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3E72" w14:textId="18ACB314" w:rsidR="005E29D0" w:rsidRDefault="005E29D0" w:rsidP="005E29D0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416C9BC" wp14:editId="060E6534">
            <wp:simplePos x="0" y="0"/>
            <wp:positionH relativeFrom="column">
              <wp:posOffset>3422650</wp:posOffset>
            </wp:positionH>
            <wp:positionV relativeFrom="paragraph">
              <wp:posOffset>69850</wp:posOffset>
            </wp:positionV>
            <wp:extent cx="3268980" cy="908050"/>
            <wp:effectExtent l="0" t="0" r="7620" b="6350"/>
            <wp:wrapSquare wrapText="bothSides"/>
            <wp:docPr id="1018" name="Picture 1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Picture 10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3859C" w14:textId="77777777" w:rsidR="005E29D0" w:rsidRDefault="005E29D0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136FCCF6" w14:textId="0A88D26E" w:rsidR="005E29D0" w:rsidRPr="005E29D0" w:rsidRDefault="005E29D0" w:rsidP="005E29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4D2579" w14:textId="543EB881" w:rsidR="005E29D0" w:rsidRPr="005E29D0" w:rsidRDefault="005E29D0" w:rsidP="005E29D0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5E29D0">
        <w:rPr>
          <w:rFonts w:ascii="Arial" w:hAnsi="Arial" w:cs="Arial"/>
          <w:b/>
          <w:bCs/>
          <w:sz w:val="32"/>
          <w:szCs w:val="32"/>
        </w:rPr>
        <w:t>CUSTOMER APPEAL FORM</w:t>
      </w:r>
    </w:p>
    <w:p w14:paraId="4CD10872" w14:textId="7217EF9E" w:rsidR="005E29D0" w:rsidRDefault="005E29D0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11FA5B6D" w14:textId="77777777" w:rsidR="00800486" w:rsidRDefault="00800486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49C2BF65" w14:textId="77777777" w:rsidR="00A95B72" w:rsidRDefault="00A95B72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23F97DF8" w14:textId="016C866D" w:rsidR="005E29D0" w:rsidRDefault="005E29D0" w:rsidP="005E29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</w:t>
      </w:r>
      <w:r w:rsidR="005B149D">
        <w:rPr>
          <w:rFonts w:ascii="Arial" w:hAnsi="Arial" w:cs="Arial"/>
          <w:sz w:val="24"/>
          <w:szCs w:val="24"/>
        </w:rPr>
        <w:t xml:space="preserve">make an application </w:t>
      </w:r>
      <w:r w:rsidR="007706C3">
        <w:rPr>
          <w:rFonts w:ascii="Arial" w:hAnsi="Arial" w:cs="Arial"/>
          <w:sz w:val="24"/>
          <w:szCs w:val="24"/>
        </w:rPr>
        <w:t xml:space="preserve">for housing, </w:t>
      </w:r>
      <w:r w:rsidR="005B149D">
        <w:rPr>
          <w:rFonts w:ascii="Arial" w:hAnsi="Arial" w:cs="Arial"/>
          <w:sz w:val="24"/>
          <w:szCs w:val="24"/>
        </w:rPr>
        <w:t>you</w:t>
      </w:r>
      <w:r w:rsidR="007706C3">
        <w:rPr>
          <w:rFonts w:ascii="Arial" w:hAnsi="Arial" w:cs="Arial"/>
          <w:sz w:val="24"/>
          <w:szCs w:val="24"/>
        </w:rPr>
        <w:t xml:space="preserve"> will be notified if you qualify to join the housing register. </w:t>
      </w:r>
      <w:r w:rsidR="00D01070">
        <w:rPr>
          <w:rFonts w:ascii="Arial" w:hAnsi="Arial" w:cs="Arial"/>
          <w:sz w:val="24"/>
          <w:szCs w:val="24"/>
        </w:rPr>
        <w:t xml:space="preserve"> </w:t>
      </w:r>
    </w:p>
    <w:p w14:paraId="4D81F75F" w14:textId="0DFBD3C0" w:rsidR="00A95B72" w:rsidRDefault="00A95B72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732B9427" w14:textId="7B86450B" w:rsidR="005E29D0" w:rsidRDefault="00571589" w:rsidP="005E29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qualify to join the housing register</w:t>
      </w:r>
      <w:r w:rsidR="003910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there is </w:t>
      </w:r>
      <w:r w:rsidR="00A95B72">
        <w:rPr>
          <w:rFonts w:ascii="Arial" w:hAnsi="Arial" w:cs="Arial"/>
          <w:sz w:val="24"/>
          <w:szCs w:val="24"/>
        </w:rPr>
        <w:t xml:space="preserve">a 2-stage appeals </w:t>
      </w:r>
      <w:r w:rsidR="004E530C">
        <w:rPr>
          <w:rFonts w:ascii="Arial" w:hAnsi="Arial" w:cs="Arial"/>
          <w:sz w:val="24"/>
          <w:szCs w:val="24"/>
        </w:rPr>
        <w:t>process,</w:t>
      </w:r>
      <w:r w:rsidR="00A95B72">
        <w:rPr>
          <w:rFonts w:ascii="Arial" w:hAnsi="Arial" w:cs="Arial"/>
          <w:sz w:val="24"/>
          <w:szCs w:val="24"/>
        </w:rPr>
        <w:t xml:space="preserve"> and you </w:t>
      </w:r>
      <w:r w:rsidR="005E29D0">
        <w:rPr>
          <w:rFonts w:ascii="Arial" w:hAnsi="Arial" w:cs="Arial"/>
          <w:sz w:val="24"/>
          <w:szCs w:val="24"/>
        </w:rPr>
        <w:t xml:space="preserve">are entitled to appeal the decision </w:t>
      </w:r>
      <w:r w:rsidR="0001338A">
        <w:rPr>
          <w:rFonts w:ascii="Arial" w:hAnsi="Arial" w:cs="Arial"/>
          <w:sz w:val="24"/>
          <w:szCs w:val="24"/>
        </w:rPr>
        <w:t>in</w:t>
      </w:r>
      <w:r w:rsidR="005E29D0">
        <w:rPr>
          <w:rFonts w:ascii="Arial" w:hAnsi="Arial" w:cs="Arial"/>
          <w:sz w:val="24"/>
          <w:szCs w:val="24"/>
        </w:rPr>
        <w:t xml:space="preserve"> following circumstances:</w:t>
      </w:r>
    </w:p>
    <w:p w14:paraId="2DFFD6C8" w14:textId="4ADF78BE" w:rsidR="005E29D0" w:rsidRDefault="005E29D0" w:rsidP="005E29D0">
      <w:pPr>
        <w:pStyle w:val="NoSpacing"/>
        <w:rPr>
          <w:rFonts w:ascii="Arial" w:hAnsi="Arial" w:cs="Arial"/>
          <w:sz w:val="24"/>
          <w:szCs w:val="24"/>
        </w:rPr>
      </w:pPr>
    </w:p>
    <w:p w14:paraId="7A27F2CD" w14:textId="60E7389F" w:rsidR="005E29D0" w:rsidRDefault="00B14163" w:rsidP="005E29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Unacce</w:t>
      </w:r>
      <w:r w:rsidR="00F37979">
        <w:rPr>
          <w:rFonts w:ascii="Arial" w:hAnsi="Arial" w:cs="Arial"/>
          <w:sz w:val="24"/>
          <w:szCs w:val="24"/>
        </w:rPr>
        <w:t>ptable</w:t>
      </w:r>
      <w:r w:rsidR="005E29D0">
        <w:rPr>
          <w:rFonts w:ascii="Arial" w:hAnsi="Arial" w:cs="Arial"/>
          <w:sz w:val="24"/>
          <w:szCs w:val="24"/>
        </w:rPr>
        <w:t xml:space="preserve"> behaviour</w:t>
      </w:r>
      <w:r w:rsidR="00F37979">
        <w:rPr>
          <w:rFonts w:ascii="Arial" w:hAnsi="Arial" w:cs="Arial"/>
          <w:sz w:val="24"/>
          <w:szCs w:val="24"/>
        </w:rPr>
        <w:t xml:space="preserve"> -</w:t>
      </w:r>
      <w:r w:rsidR="005C3D0C">
        <w:rPr>
          <w:rFonts w:ascii="Arial" w:hAnsi="Arial" w:cs="Arial"/>
          <w:sz w:val="24"/>
          <w:szCs w:val="24"/>
        </w:rPr>
        <w:t xml:space="preserve"> T</w:t>
      </w:r>
      <w:r w:rsidR="009B4D5C">
        <w:rPr>
          <w:rFonts w:ascii="Arial" w:hAnsi="Arial" w:cs="Arial"/>
          <w:sz w:val="24"/>
          <w:szCs w:val="24"/>
        </w:rPr>
        <w:t xml:space="preserve">he policy clearly </w:t>
      </w:r>
      <w:r w:rsidR="002D74C6">
        <w:rPr>
          <w:rFonts w:ascii="Arial" w:hAnsi="Arial" w:cs="Arial"/>
          <w:sz w:val="24"/>
          <w:szCs w:val="24"/>
        </w:rPr>
        <w:t xml:space="preserve">defines </w:t>
      </w:r>
      <w:r w:rsidR="009B4D5C">
        <w:rPr>
          <w:rFonts w:ascii="Arial" w:hAnsi="Arial" w:cs="Arial"/>
          <w:sz w:val="24"/>
          <w:szCs w:val="24"/>
        </w:rPr>
        <w:t xml:space="preserve">what is as </w:t>
      </w:r>
      <w:r w:rsidR="00402CF7">
        <w:rPr>
          <w:rFonts w:ascii="Arial" w:hAnsi="Arial" w:cs="Arial"/>
          <w:sz w:val="24"/>
          <w:szCs w:val="24"/>
        </w:rPr>
        <w:t xml:space="preserve">classed as </w:t>
      </w:r>
      <w:r w:rsidR="005C3D0C">
        <w:rPr>
          <w:rFonts w:ascii="Arial" w:hAnsi="Arial" w:cs="Arial"/>
          <w:sz w:val="24"/>
          <w:szCs w:val="24"/>
        </w:rPr>
        <w:t xml:space="preserve">unacceptable behaviour </w:t>
      </w:r>
      <w:r w:rsidR="009B4D5C">
        <w:rPr>
          <w:rFonts w:ascii="Arial" w:hAnsi="Arial" w:cs="Arial"/>
          <w:sz w:val="24"/>
          <w:szCs w:val="24"/>
        </w:rPr>
        <w:t xml:space="preserve">and </w:t>
      </w:r>
      <w:r w:rsidR="005C3D0C">
        <w:rPr>
          <w:rFonts w:ascii="Arial" w:hAnsi="Arial" w:cs="Arial"/>
          <w:sz w:val="24"/>
          <w:szCs w:val="24"/>
        </w:rPr>
        <w:t xml:space="preserve">you should </w:t>
      </w:r>
      <w:r w:rsidR="00402CF7">
        <w:rPr>
          <w:rFonts w:ascii="Arial" w:hAnsi="Arial" w:cs="Arial"/>
          <w:sz w:val="24"/>
          <w:szCs w:val="24"/>
        </w:rPr>
        <w:t xml:space="preserve">have a clear understanding of this </w:t>
      </w:r>
      <w:r w:rsidR="009B4D5C">
        <w:rPr>
          <w:rFonts w:ascii="Arial" w:hAnsi="Arial" w:cs="Arial"/>
          <w:sz w:val="24"/>
          <w:szCs w:val="24"/>
        </w:rPr>
        <w:t xml:space="preserve">this before </w:t>
      </w:r>
      <w:r w:rsidR="00AC193B">
        <w:rPr>
          <w:rFonts w:ascii="Arial" w:hAnsi="Arial" w:cs="Arial"/>
          <w:sz w:val="24"/>
          <w:szCs w:val="24"/>
        </w:rPr>
        <w:t xml:space="preserve">you appeal. </w:t>
      </w:r>
      <w:r w:rsidR="009B4D5C">
        <w:rPr>
          <w:rFonts w:ascii="Arial" w:hAnsi="Arial" w:cs="Arial"/>
          <w:sz w:val="24"/>
          <w:szCs w:val="24"/>
        </w:rPr>
        <w:t xml:space="preserve"> </w:t>
      </w:r>
    </w:p>
    <w:p w14:paraId="57C09735" w14:textId="77777777" w:rsidR="005E29D0" w:rsidRDefault="005E29D0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35E334A3" w14:textId="3519E795" w:rsidR="005E29D0" w:rsidRDefault="001F08BD" w:rsidP="005E29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5E29D0">
        <w:rPr>
          <w:rFonts w:ascii="Arial" w:hAnsi="Arial" w:cs="Arial"/>
          <w:sz w:val="24"/>
          <w:szCs w:val="24"/>
        </w:rPr>
        <w:t xml:space="preserve"> have </w:t>
      </w:r>
      <w:r w:rsidR="002F2889">
        <w:rPr>
          <w:rFonts w:ascii="Arial" w:hAnsi="Arial" w:cs="Arial"/>
          <w:sz w:val="24"/>
          <w:szCs w:val="24"/>
        </w:rPr>
        <w:t xml:space="preserve">been </w:t>
      </w:r>
      <w:r w:rsidR="005E29D0">
        <w:rPr>
          <w:rFonts w:ascii="Arial" w:hAnsi="Arial" w:cs="Arial"/>
          <w:sz w:val="24"/>
          <w:szCs w:val="24"/>
        </w:rPr>
        <w:t xml:space="preserve">removed from </w:t>
      </w:r>
      <w:r w:rsidR="008D47C2">
        <w:rPr>
          <w:rFonts w:ascii="Arial" w:hAnsi="Arial" w:cs="Arial"/>
          <w:sz w:val="24"/>
          <w:szCs w:val="24"/>
        </w:rPr>
        <w:t>the</w:t>
      </w:r>
      <w:r w:rsidR="005E29D0">
        <w:rPr>
          <w:rFonts w:ascii="Arial" w:hAnsi="Arial" w:cs="Arial"/>
          <w:sz w:val="24"/>
          <w:szCs w:val="24"/>
        </w:rPr>
        <w:t xml:space="preserve"> register </w:t>
      </w:r>
      <w:r w:rsidR="0082236E">
        <w:rPr>
          <w:rFonts w:ascii="Arial" w:hAnsi="Arial" w:cs="Arial"/>
          <w:sz w:val="24"/>
          <w:szCs w:val="24"/>
        </w:rPr>
        <w:t>(</w:t>
      </w:r>
      <w:r w:rsidR="00FD38F5">
        <w:rPr>
          <w:rFonts w:ascii="Arial" w:hAnsi="Arial" w:cs="Arial"/>
          <w:sz w:val="24"/>
          <w:szCs w:val="24"/>
        </w:rPr>
        <w:t>e</w:t>
      </w:r>
      <w:r w:rsidR="00D95607">
        <w:rPr>
          <w:rFonts w:ascii="Arial" w:hAnsi="Arial" w:cs="Arial"/>
          <w:sz w:val="24"/>
          <w:szCs w:val="24"/>
        </w:rPr>
        <w:t>xcept</w:t>
      </w:r>
      <w:r w:rsidR="005E29D0">
        <w:rPr>
          <w:rFonts w:ascii="Arial" w:hAnsi="Arial" w:cs="Arial"/>
          <w:sz w:val="24"/>
          <w:szCs w:val="24"/>
        </w:rPr>
        <w:t xml:space="preserve"> at your own request</w:t>
      </w:r>
      <w:r w:rsidR="0082236E">
        <w:rPr>
          <w:rFonts w:ascii="Arial" w:hAnsi="Arial" w:cs="Arial"/>
          <w:sz w:val="24"/>
          <w:szCs w:val="24"/>
        </w:rPr>
        <w:t>)</w:t>
      </w:r>
      <w:r w:rsidR="001825E8">
        <w:rPr>
          <w:rFonts w:ascii="Arial" w:hAnsi="Arial" w:cs="Arial"/>
          <w:sz w:val="24"/>
          <w:szCs w:val="24"/>
        </w:rPr>
        <w:t>.</w:t>
      </w:r>
    </w:p>
    <w:p w14:paraId="4E8B93C8" w14:textId="77777777" w:rsidR="005E29D0" w:rsidRDefault="005E29D0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0EF8703B" w14:textId="78925627" w:rsidR="003A20A2" w:rsidRDefault="005E29D0" w:rsidP="005E29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feel you have been unfairly treated in the letting process.  This could include unfair treatment over a housing offer or the band </w:t>
      </w:r>
      <w:r w:rsidR="008F5094">
        <w:rPr>
          <w:rFonts w:ascii="Arial" w:hAnsi="Arial" w:cs="Arial"/>
          <w:sz w:val="24"/>
          <w:szCs w:val="24"/>
        </w:rPr>
        <w:t xml:space="preserve">you have been </w:t>
      </w:r>
      <w:r>
        <w:rPr>
          <w:rFonts w:ascii="Arial" w:hAnsi="Arial" w:cs="Arial"/>
          <w:sz w:val="24"/>
          <w:szCs w:val="24"/>
        </w:rPr>
        <w:t>awarded</w:t>
      </w:r>
      <w:r w:rsidR="008F5094">
        <w:rPr>
          <w:rFonts w:ascii="Arial" w:hAnsi="Arial" w:cs="Arial"/>
          <w:sz w:val="24"/>
          <w:szCs w:val="24"/>
        </w:rPr>
        <w:t xml:space="preserve">. </w:t>
      </w:r>
    </w:p>
    <w:p w14:paraId="210017F2" w14:textId="77777777" w:rsidR="00031E8F" w:rsidRDefault="00031E8F" w:rsidP="00031E8F">
      <w:pPr>
        <w:pStyle w:val="NoSpacing"/>
        <w:rPr>
          <w:rFonts w:ascii="Arial" w:hAnsi="Arial" w:cs="Arial"/>
          <w:sz w:val="24"/>
          <w:szCs w:val="24"/>
        </w:rPr>
      </w:pPr>
    </w:p>
    <w:p w14:paraId="42AEFF79" w14:textId="459C8851" w:rsidR="005E29D0" w:rsidRDefault="003A20A2" w:rsidP="005E29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3A76B1">
        <w:rPr>
          <w:rFonts w:ascii="Arial" w:hAnsi="Arial" w:cs="Arial"/>
          <w:sz w:val="24"/>
          <w:szCs w:val="24"/>
        </w:rPr>
        <w:t>disagree with being</w:t>
      </w:r>
      <w:r w:rsidR="005E29D0">
        <w:rPr>
          <w:rFonts w:ascii="Arial" w:hAnsi="Arial" w:cs="Arial"/>
          <w:sz w:val="24"/>
          <w:szCs w:val="24"/>
        </w:rPr>
        <w:t xml:space="preserve"> skipped when</w:t>
      </w:r>
      <w:r w:rsidR="001C7257">
        <w:rPr>
          <w:rFonts w:ascii="Arial" w:hAnsi="Arial" w:cs="Arial"/>
          <w:sz w:val="24"/>
          <w:szCs w:val="24"/>
        </w:rPr>
        <w:t xml:space="preserve"> next in line for a matched property.</w:t>
      </w:r>
    </w:p>
    <w:p w14:paraId="61ED5677" w14:textId="77777777" w:rsidR="00783E89" w:rsidRDefault="00783E89" w:rsidP="007F107A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6651855D" w14:textId="262F710C" w:rsidR="00783E89" w:rsidRDefault="00783E89" w:rsidP="005E29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</w:t>
      </w:r>
      <w:r w:rsidR="00D3434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quests for a review of a housing</w:t>
      </w:r>
      <w:r w:rsidR="00D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offer to </w:t>
      </w:r>
      <w:r w:rsidR="00D34343">
        <w:rPr>
          <w:rFonts w:ascii="Arial" w:hAnsi="Arial" w:cs="Arial"/>
          <w:sz w:val="24"/>
          <w:szCs w:val="24"/>
        </w:rPr>
        <w:t>statutorily</w:t>
      </w:r>
      <w:r>
        <w:rPr>
          <w:rFonts w:ascii="Arial" w:hAnsi="Arial" w:cs="Arial"/>
          <w:sz w:val="24"/>
          <w:szCs w:val="24"/>
        </w:rPr>
        <w:t xml:space="preserve"> homeless applicants will be dealt with under section 202 Part 7 of the Housing Act 1996 by the local authority’s Housing Solutions service (and not as part of this appeal process</w:t>
      </w:r>
      <w:r w:rsidR="00F12FD1">
        <w:rPr>
          <w:rFonts w:ascii="Arial" w:hAnsi="Arial" w:cs="Arial"/>
          <w:sz w:val="24"/>
          <w:szCs w:val="24"/>
        </w:rPr>
        <w:t>.</w:t>
      </w:r>
    </w:p>
    <w:p w14:paraId="45FBA5D6" w14:textId="54F37CBD" w:rsidR="005E29D0" w:rsidRDefault="005E29D0" w:rsidP="00783E89">
      <w:pPr>
        <w:pStyle w:val="NoSpacing"/>
        <w:rPr>
          <w:rFonts w:ascii="Arial" w:hAnsi="Arial" w:cs="Arial"/>
          <w:sz w:val="24"/>
          <w:szCs w:val="24"/>
        </w:rPr>
      </w:pPr>
    </w:p>
    <w:p w14:paraId="1389C5B9" w14:textId="61B27D3D" w:rsidR="0059334F" w:rsidRPr="00F2014D" w:rsidRDefault="00A95B72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14D">
        <w:rPr>
          <w:rFonts w:ascii="Arial" w:hAnsi="Arial" w:cs="Arial"/>
          <w:b/>
          <w:bCs/>
          <w:sz w:val="24"/>
          <w:szCs w:val="24"/>
        </w:rPr>
        <w:t>Appeals will only be accepted</w:t>
      </w:r>
      <w:r w:rsidR="005C533C" w:rsidRPr="00F201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14D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755D0D" w:rsidRPr="00F2014D">
        <w:rPr>
          <w:rFonts w:ascii="Arial" w:hAnsi="Arial" w:cs="Arial"/>
          <w:b/>
          <w:bCs/>
          <w:sz w:val="24"/>
          <w:szCs w:val="24"/>
        </w:rPr>
        <w:t xml:space="preserve">can </w:t>
      </w:r>
      <w:r w:rsidR="00E65757" w:rsidRPr="00F2014D">
        <w:rPr>
          <w:rFonts w:ascii="Arial" w:hAnsi="Arial" w:cs="Arial"/>
          <w:b/>
          <w:bCs/>
          <w:sz w:val="24"/>
          <w:szCs w:val="24"/>
        </w:rPr>
        <w:t>justify the reasons for an appeal.</w:t>
      </w:r>
      <w:r w:rsidRPr="00F2014D">
        <w:rPr>
          <w:rFonts w:ascii="Arial" w:hAnsi="Arial" w:cs="Arial"/>
          <w:b/>
          <w:bCs/>
          <w:sz w:val="24"/>
          <w:szCs w:val="24"/>
        </w:rPr>
        <w:t xml:space="preserve"> </w:t>
      </w:r>
      <w:r w:rsidR="00F2014D" w:rsidRPr="00F2014D">
        <w:rPr>
          <w:rFonts w:ascii="Arial" w:hAnsi="Arial" w:cs="Arial"/>
          <w:b/>
          <w:bCs/>
          <w:sz w:val="24"/>
          <w:szCs w:val="24"/>
        </w:rPr>
        <w:t xml:space="preserve"> </w:t>
      </w:r>
      <w:r w:rsidR="00E6055B" w:rsidRPr="00F2014D">
        <w:rPr>
          <w:rFonts w:ascii="Arial" w:hAnsi="Arial" w:cs="Arial"/>
          <w:b/>
          <w:bCs/>
          <w:sz w:val="24"/>
          <w:szCs w:val="24"/>
        </w:rPr>
        <w:t xml:space="preserve">You cannot appeal if you </w:t>
      </w:r>
      <w:r w:rsidR="0081050C" w:rsidRPr="00F2014D">
        <w:rPr>
          <w:rFonts w:ascii="Arial" w:hAnsi="Arial" w:cs="Arial"/>
          <w:b/>
          <w:bCs/>
          <w:sz w:val="24"/>
          <w:szCs w:val="24"/>
        </w:rPr>
        <w:t xml:space="preserve">simply </w:t>
      </w:r>
      <w:r w:rsidR="00E6055B" w:rsidRPr="00F2014D">
        <w:rPr>
          <w:rFonts w:ascii="Arial" w:hAnsi="Arial" w:cs="Arial"/>
          <w:b/>
          <w:bCs/>
          <w:sz w:val="24"/>
          <w:szCs w:val="24"/>
        </w:rPr>
        <w:t xml:space="preserve">do not agree with the decision. </w:t>
      </w:r>
      <w:r w:rsidR="00F2014D" w:rsidRPr="00F2014D">
        <w:rPr>
          <w:rFonts w:ascii="Arial" w:hAnsi="Arial" w:cs="Arial"/>
          <w:b/>
          <w:bCs/>
          <w:sz w:val="24"/>
          <w:szCs w:val="24"/>
        </w:rPr>
        <w:t xml:space="preserve"> </w:t>
      </w:r>
      <w:r w:rsidR="0059334F" w:rsidRPr="00F2014D">
        <w:rPr>
          <w:rFonts w:ascii="Arial" w:hAnsi="Arial" w:cs="Arial"/>
          <w:b/>
          <w:bCs/>
          <w:sz w:val="24"/>
          <w:szCs w:val="24"/>
        </w:rPr>
        <w:t xml:space="preserve">You must provide </w:t>
      </w:r>
      <w:r w:rsidR="00107D41" w:rsidRPr="00F2014D">
        <w:rPr>
          <w:rFonts w:ascii="Arial" w:hAnsi="Arial" w:cs="Arial"/>
          <w:b/>
          <w:bCs/>
          <w:sz w:val="24"/>
          <w:szCs w:val="24"/>
        </w:rPr>
        <w:t xml:space="preserve">new and relevant </w:t>
      </w:r>
      <w:r w:rsidR="0059334F" w:rsidRPr="00F2014D">
        <w:rPr>
          <w:rFonts w:ascii="Arial" w:hAnsi="Arial" w:cs="Arial"/>
          <w:b/>
          <w:bCs/>
          <w:sz w:val="24"/>
          <w:szCs w:val="24"/>
        </w:rPr>
        <w:t>evidence that has not previously been supplied</w:t>
      </w:r>
      <w:r w:rsidR="00095C59" w:rsidRPr="00F2014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6A38F20" w14:textId="77777777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64337BC6" w14:textId="2CEC7725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appeal a decision, please complete the following:</w:t>
      </w:r>
    </w:p>
    <w:p w14:paraId="3D477338" w14:textId="77777777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95B72" w14:paraId="50ED021A" w14:textId="77777777" w:rsidTr="00A95B72">
        <w:tc>
          <w:tcPr>
            <w:tcW w:w="1129" w:type="dxa"/>
          </w:tcPr>
          <w:p w14:paraId="1A131643" w14:textId="77777777" w:rsidR="00A95B72" w:rsidRPr="00A95B72" w:rsidRDefault="00A95B72" w:rsidP="00A95B72">
            <w:pPr>
              <w:pStyle w:val="NoSpacing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14:paraId="6C3BF1EC" w14:textId="74C61D77" w:rsidR="00A95B72" w:rsidRDefault="00A95B72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AF4">
              <w:rPr>
                <w:rFonts w:ascii="Arial" w:hAnsi="Arial" w:cs="Arial"/>
                <w:b/>
                <w:bCs/>
                <w:sz w:val="24"/>
                <w:szCs w:val="24"/>
              </w:rPr>
              <w:t>Please</w:t>
            </w:r>
            <w:r w:rsidR="00CD5AC9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</w:t>
            </w:r>
            <w:r w:rsidR="001C5152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 out </w:t>
            </w:r>
            <w:r w:rsidR="009C14C3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="001C5152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5E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grounds and </w:t>
            </w:r>
            <w:r w:rsidR="00536577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reasons </w:t>
            </w:r>
            <w:r w:rsidR="001C5152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A565FB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="001C5152"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appeal </w:t>
            </w:r>
            <w:r w:rsidR="00C6160F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(it is not sufficient to state </w:t>
            </w:r>
            <w:r w:rsidR="00F72D2D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>you disagree)</w:t>
            </w:r>
            <w:r w:rsidR="00107D41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6543D5" w14:textId="1AE827E9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4FCDEA" w14:textId="703CEBFF" w:rsidR="004018CE" w:rsidRP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018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Grounds</w:t>
            </w:r>
          </w:p>
          <w:p w14:paraId="6C369A42" w14:textId="05C8C34D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1F9150D" w14:textId="4BA9506A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97ED14C" w14:textId="1829CD86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6BE5E15" w14:textId="202BFB49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253E713" w14:textId="77777777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CC2B9F7" w14:textId="50079CDA" w:rsidR="003612CF" w:rsidRP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018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Reasons</w:t>
            </w:r>
          </w:p>
          <w:p w14:paraId="4F19499C" w14:textId="77777777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954F496" w14:textId="77D4AFA5" w:rsidR="002C4016" w:rsidRDefault="002C4016" w:rsidP="00A95B7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56354CA" w14:textId="3EB888FF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86C80A5" w14:textId="77777777" w:rsidR="004018CE" w:rsidRDefault="004018CE" w:rsidP="00A95B7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49D7E9" w14:textId="429ED84A" w:rsidR="00A95B72" w:rsidRPr="00A95B72" w:rsidRDefault="00A95B72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4DCC" w14:paraId="2832BF42" w14:textId="77777777" w:rsidTr="00A95B72">
        <w:tc>
          <w:tcPr>
            <w:tcW w:w="1129" w:type="dxa"/>
          </w:tcPr>
          <w:p w14:paraId="33978979" w14:textId="77777777" w:rsidR="00374DCC" w:rsidRPr="00A95B72" w:rsidRDefault="00374DCC" w:rsidP="00A95B72">
            <w:pPr>
              <w:pStyle w:val="NoSpacing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14:paraId="008B6EF5" w14:textId="4D4B55F0" w:rsidR="00374DCC" w:rsidRDefault="00374DCC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6D0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steps you have taken to address </w:t>
            </w:r>
            <w:r w:rsidR="000409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reasons for </w:t>
            </w:r>
            <w:r w:rsidR="006D0B0B">
              <w:rPr>
                <w:rFonts w:ascii="Arial" w:hAnsi="Arial" w:cs="Arial"/>
                <w:b/>
                <w:bCs/>
                <w:sz w:val="24"/>
                <w:szCs w:val="24"/>
              </w:rPr>
              <w:t>being disqualified</w:t>
            </w:r>
            <w:r w:rsidR="000409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joining the register.</w:t>
            </w:r>
          </w:p>
          <w:p w14:paraId="5E2CA9EF" w14:textId="77777777" w:rsidR="000409B1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4C84D" w14:textId="77777777" w:rsidR="000409B1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7A3C0" w14:textId="77777777" w:rsidR="000409B1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0AF63" w14:textId="77777777" w:rsidR="000409B1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66C145" w14:textId="77777777" w:rsidR="000409B1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1C36B" w14:textId="6185359D" w:rsidR="000409B1" w:rsidRPr="00717AF4" w:rsidRDefault="000409B1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5B72" w14:paraId="705336B3" w14:textId="77777777" w:rsidTr="00A95B72">
        <w:tc>
          <w:tcPr>
            <w:tcW w:w="1129" w:type="dxa"/>
          </w:tcPr>
          <w:p w14:paraId="2F766DF9" w14:textId="77777777" w:rsidR="00A95B72" w:rsidRPr="00717AF4" w:rsidRDefault="00A95B72" w:rsidP="00A95B72">
            <w:pPr>
              <w:pStyle w:val="NoSpacing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14:paraId="58421E2F" w14:textId="47AC498E" w:rsidR="00F72D2D" w:rsidRPr="006178A4" w:rsidRDefault="00F72D2D" w:rsidP="006319E8">
            <w:pPr>
              <w:pStyle w:val="BodyText"/>
              <w:rPr>
                <w:rFonts w:cs="Arial"/>
                <w:b/>
                <w:bCs/>
                <w:szCs w:val="24"/>
              </w:rPr>
            </w:pPr>
            <w:r w:rsidRPr="006178A4">
              <w:rPr>
                <w:rFonts w:cs="Arial"/>
                <w:b/>
                <w:bCs/>
                <w:szCs w:val="24"/>
              </w:rPr>
              <w:t xml:space="preserve">Please provide additional information you wish the panel to consider for your appeal. </w:t>
            </w:r>
          </w:p>
          <w:p w14:paraId="30CCCC91" w14:textId="28453EEA" w:rsidR="00A95B72" w:rsidRPr="006178A4" w:rsidRDefault="00A95B72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8B4F82" w14:textId="05652920" w:rsidR="00A95B72" w:rsidRDefault="00A95B72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133C" w14:textId="77777777" w:rsidR="003612CF" w:rsidRPr="006178A4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D920F" w14:textId="59E964A0" w:rsidR="0082214A" w:rsidRDefault="0082214A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C630A7" w14:textId="77777777" w:rsidR="00C876B3" w:rsidRPr="006178A4" w:rsidRDefault="00C876B3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65AAB8" w14:textId="2BB3EE61" w:rsidR="00A95B72" w:rsidRPr="00717AF4" w:rsidRDefault="00A95B72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1122" w14:paraId="0A6F3131" w14:textId="77777777" w:rsidTr="00A95B72">
        <w:tc>
          <w:tcPr>
            <w:tcW w:w="1129" w:type="dxa"/>
          </w:tcPr>
          <w:p w14:paraId="3C062408" w14:textId="77777777" w:rsidR="00F71122" w:rsidRPr="00717AF4" w:rsidRDefault="00F71122" w:rsidP="00A95B72">
            <w:pPr>
              <w:pStyle w:val="NoSpacing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14:paraId="2D1EF749" w14:textId="3E3321ED" w:rsidR="00B17E2E" w:rsidRPr="006178A4" w:rsidRDefault="00B17E2E" w:rsidP="00B17E2E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D3318C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>supply</w:t>
            </w:r>
            <w:r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27BF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DA1843" w:rsidRPr="006178A4">
              <w:rPr>
                <w:rFonts w:ascii="Arial" w:hAnsi="Arial" w:cs="Arial"/>
                <w:b/>
                <w:bCs/>
                <w:sz w:val="24"/>
                <w:szCs w:val="24"/>
              </w:rPr>
              <w:t>evidence that</w:t>
            </w:r>
            <w:r w:rsidRPr="00617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supports your appeal</w:t>
            </w:r>
            <w:r w:rsidR="005E46A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0310D3" w14:textId="77777777" w:rsidR="0082214A" w:rsidRPr="00717AF4" w:rsidRDefault="0082214A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2974F5" w14:textId="6242D364" w:rsidR="0082214A" w:rsidRDefault="0082214A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96ADD" w14:textId="09A56AD8" w:rsidR="003612CF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089AE" w14:textId="77777777" w:rsidR="003612CF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1C4420" w14:textId="396E5305" w:rsidR="00C876B3" w:rsidRDefault="00C876B3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3C706" w14:textId="77777777" w:rsidR="00C876B3" w:rsidRPr="00717AF4" w:rsidRDefault="00C876B3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A120AB" w14:textId="7E4982BC" w:rsidR="00F71122" w:rsidRPr="00717AF4" w:rsidRDefault="00C220CB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A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7E2E" w14:paraId="108B1048" w14:textId="77777777" w:rsidTr="00A95B72">
        <w:tc>
          <w:tcPr>
            <w:tcW w:w="1129" w:type="dxa"/>
          </w:tcPr>
          <w:p w14:paraId="2F23B646" w14:textId="77777777" w:rsidR="00B17E2E" w:rsidRPr="00A95B72" w:rsidRDefault="00B17E2E" w:rsidP="00A95B72">
            <w:pPr>
              <w:pStyle w:val="NoSpacing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14:paraId="3BF1E1AE" w14:textId="00F24CC0" w:rsidR="00B17E2E" w:rsidRDefault="00B17E2E" w:rsidP="00B17E2E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</w:t>
            </w:r>
            <w:r w:rsidR="00F65E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any agencies</w:t>
            </w:r>
            <w:r w:rsidR="004018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19E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4018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19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representatives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are supporting you with this appeal. </w:t>
            </w:r>
          </w:p>
          <w:p w14:paraId="2E1EF90C" w14:textId="71AEAE4D" w:rsidR="00B17E2E" w:rsidRDefault="00B17E2E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1B4DC" w14:textId="2064438D" w:rsidR="003612CF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033B7" w14:textId="6E4CD5DC" w:rsidR="003612CF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545B9" w14:textId="77777777" w:rsidR="003612CF" w:rsidRDefault="003612CF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C017C" w14:textId="77777777" w:rsidR="00C876B3" w:rsidRDefault="00C876B3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45EF2" w14:textId="4CD96DF2" w:rsidR="00AA48A4" w:rsidRDefault="00AA48A4" w:rsidP="00A95B7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AEC350" w14:textId="3BD0A709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56BCBC98" w14:textId="6A770C15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193D8936" w14:textId="77777777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95B72" w14:paraId="2DE0E887" w14:textId="77777777" w:rsidTr="00A95B72">
        <w:tc>
          <w:tcPr>
            <w:tcW w:w="5228" w:type="dxa"/>
          </w:tcPr>
          <w:p w14:paraId="005ACB1B" w14:textId="1DC8912C" w:rsidR="00A95B72" w:rsidRPr="00A95B72" w:rsidRDefault="00A95B72" w:rsidP="00A95B72">
            <w:pPr>
              <w:pStyle w:val="NoSpacing"/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5228" w:type="dxa"/>
          </w:tcPr>
          <w:p w14:paraId="362E6B8E" w14:textId="498174BC" w:rsidR="00A95B72" w:rsidRPr="00A95B72" w:rsidRDefault="00A95B72" w:rsidP="00A95B72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</w:p>
        </w:tc>
      </w:tr>
    </w:tbl>
    <w:p w14:paraId="74BA1770" w14:textId="68C59F4D" w:rsidR="00A95B72" w:rsidRDefault="00A95B72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007D4024" w14:textId="60125F85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3BE7653B" w14:textId="77777777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53C5CA31" w14:textId="0BDC1691" w:rsidR="0068172D" w:rsidRPr="00F2014D" w:rsidRDefault="0056540A" w:rsidP="00A95B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014D">
        <w:rPr>
          <w:rFonts w:ascii="Arial" w:hAnsi="Arial" w:cs="Arial"/>
          <w:b/>
          <w:bCs/>
          <w:sz w:val="28"/>
          <w:szCs w:val="28"/>
        </w:rPr>
        <w:lastRenderedPageBreak/>
        <w:t>Next Steps</w:t>
      </w:r>
    </w:p>
    <w:p w14:paraId="155A7093" w14:textId="499D7E36" w:rsidR="00F2014D" w:rsidRDefault="00F2014D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FFAA0B" w14:textId="464C3C16" w:rsidR="00F2014D" w:rsidRPr="0056540A" w:rsidRDefault="00F2014D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1 Appeal</w:t>
      </w:r>
    </w:p>
    <w:p w14:paraId="74FAB78E" w14:textId="4F726AAB" w:rsidR="0068172D" w:rsidRDefault="0068172D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72F969" w14:textId="1DFAF8C0" w:rsidR="0056540A" w:rsidRDefault="0056540A" w:rsidP="00A95B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appeal will be acknowledged within 7 days </w:t>
      </w:r>
      <w:r w:rsidR="00F2014D">
        <w:rPr>
          <w:rFonts w:ascii="Arial" w:hAnsi="Arial" w:cs="Arial"/>
          <w:sz w:val="24"/>
          <w:szCs w:val="24"/>
        </w:rPr>
        <w:t xml:space="preserve">of receipt </w:t>
      </w:r>
      <w:r>
        <w:rPr>
          <w:rFonts w:ascii="Arial" w:hAnsi="Arial" w:cs="Arial"/>
          <w:sz w:val="24"/>
          <w:szCs w:val="24"/>
        </w:rPr>
        <w:t>and will be considered by a Senior Officer not involved in the original decision.</w:t>
      </w:r>
    </w:p>
    <w:p w14:paraId="749040F9" w14:textId="5D198A24" w:rsidR="0056540A" w:rsidRDefault="0056540A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37D56052" w14:textId="559D9C26" w:rsidR="0056540A" w:rsidRDefault="0056540A" w:rsidP="00A95B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notified in writing of the </w:t>
      </w:r>
      <w:r w:rsidR="004018CE">
        <w:rPr>
          <w:rFonts w:ascii="Arial" w:hAnsi="Arial" w:cs="Arial"/>
          <w:sz w:val="24"/>
          <w:szCs w:val="24"/>
        </w:rPr>
        <w:t>decision and</w:t>
      </w:r>
      <w:r>
        <w:rPr>
          <w:rFonts w:ascii="Arial" w:hAnsi="Arial" w:cs="Arial"/>
          <w:sz w:val="24"/>
          <w:szCs w:val="24"/>
        </w:rPr>
        <w:t xml:space="preserve"> the reasons for it within </w:t>
      </w:r>
      <w:r w:rsidR="004018CE">
        <w:rPr>
          <w:rFonts w:ascii="Arial" w:hAnsi="Arial" w:cs="Arial"/>
          <w:sz w:val="24"/>
          <w:szCs w:val="24"/>
        </w:rPr>
        <w:t>6 weeks</w:t>
      </w:r>
      <w:r>
        <w:rPr>
          <w:rFonts w:ascii="Arial" w:hAnsi="Arial" w:cs="Arial"/>
          <w:sz w:val="24"/>
          <w:szCs w:val="24"/>
        </w:rPr>
        <w:t xml:space="preserve"> of </w:t>
      </w:r>
      <w:r w:rsidR="004018CE">
        <w:rPr>
          <w:rFonts w:ascii="Arial" w:hAnsi="Arial" w:cs="Arial"/>
          <w:sz w:val="24"/>
          <w:szCs w:val="24"/>
        </w:rPr>
        <w:t>your original</w:t>
      </w:r>
      <w:r>
        <w:rPr>
          <w:rFonts w:ascii="Arial" w:hAnsi="Arial" w:cs="Arial"/>
          <w:sz w:val="24"/>
          <w:szCs w:val="24"/>
        </w:rPr>
        <w:t xml:space="preserve"> appeal.</w:t>
      </w:r>
    </w:p>
    <w:p w14:paraId="1A7C431C" w14:textId="42192F09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5B2E4EE0" w14:textId="77777777" w:rsidR="00F2014D" w:rsidRDefault="00F2014D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7BA157B1" w14:textId="2B40D517" w:rsidR="004018CE" w:rsidRDefault="00F2014D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2 Appeal</w:t>
      </w:r>
    </w:p>
    <w:p w14:paraId="713B90A5" w14:textId="1528FA1D" w:rsidR="00F2014D" w:rsidRDefault="00F2014D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0FDADD" w14:textId="6DEF595E" w:rsidR="00F2014D" w:rsidRDefault="00F2014D" w:rsidP="00A95B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appeal will be acknowledged within 7 days of receipt and will be considered by the Head of Planning and Housing, Durham County Council.</w:t>
      </w:r>
    </w:p>
    <w:p w14:paraId="55D8B42F" w14:textId="75854457" w:rsidR="00F2014D" w:rsidRDefault="00F2014D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149BB292" w14:textId="265265D4" w:rsidR="00F2014D" w:rsidRPr="00F2014D" w:rsidRDefault="00F2014D" w:rsidP="00A95B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notified in writing of the decision and the reasons for within 21 days of the Stage 2 appeal.</w:t>
      </w:r>
    </w:p>
    <w:p w14:paraId="7B571774" w14:textId="572BC8E1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45C656CD" w14:textId="64FCC200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4FAB576F" w14:textId="7B462A91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4DDBF66F" w14:textId="0A89E09C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667A83CE" w14:textId="224BD681" w:rsidR="004018CE" w:rsidRPr="004018CE" w:rsidRDefault="004018CE" w:rsidP="00A95B7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14D">
        <w:rPr>
          <w:rFonts w:ascii="Arial" w:hAnsi="Arial" w:cs="Arial"/>
          <w:b/>
          <w:bCs/>
          <w:sz w:val="24"/>
          <w:szCs w:val="24"/>
          <w:highlight w:val="lightGray"/>
        </w:rPr>
        <w:t>For Office use only:</w:t>
      </w:r>
    </w:p>
    <w:p w14:paraId="21903FDC" w14:textId="35EEAAB9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018CE" w14:paraId="365E1497" w14:textId="77777777" w:rsidTr="00AD6F60">
        <w:tc>
          <w:tcPr>
            <w:tcW w:w="5228" w:type="dxa"/>
          </w:tcPr>
          <w:p w14:paraId="284AF4B9" w14:textId="5E9B1600" w:rsidR="004018CE" w:rsidRDefault="004018CE" w:rsidP="004018CE">
            <w:pPr>
              <w:pStyle w:val="NoSpacing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Appeal accepted / not accepted</w:t>
            </w:r>
          </w:p>
          <w:p w14:paraId="35A60A4C" w14:textId="69CF90EE" w:rsidR="004018CE" w:rsidRPr="004018CE" w:rsidRDefault="004018CE" w:rsidP="004018CE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018CE">
              <w:rPr>
                <w:rFonts w:ascii="Arial" w:hAnsi="Arial" w:cs="Arial"/>
                <w:sz w:val="20"/>
                <w:szCs w:val="20"/>
              </w:rPr>
              <w:t>(</w:t>
            </w:r>
            <w:r w:rsidR="00F2014D" w:rsidRPr="004018CE">
              <w:rPr>
                <w:rFonts w:ascii="Arial" w:hAnsi="Arial" w:cs="Arial"/>
                <w:sz w:val="20"/>
                <w:szCs w:val="20"/>
              </w:rPr>
              <w:t>Delete</w:t>
            </w:r>
            <w:r w:rsidRPr="004018CE">
              <w:rPr>
                <w:rFonts w:ascii="Arial" w:hAnsi="Arial" w:cs="Arial"/>
                <w:sz w:val="20"/>
                <w:szCs w:val="20"/>
              </w:rPr>
              <w:t xml:space="preserve"> as appropriate)</w:t>
            </w:r>
          </w:p>
        </w:tc>
        <w:tc>
          <w:tcPr>
            <w:tcW w:w="5228" w:type="dxa"/>
          </w:tcPr>
          <w:p w14:paraId="0AC7E646" w14:textId="77777777" w:rsidR="004018CE" w:rsidRDefault="00F2014D" w:rsidP="00AD6F60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Justification for decision</w:t>
            </w:r>
          </w:p>
          <w:p w14:paraId="0B048A5E" w14:textId="77777777" w:rsidR="00F2014D" w:rsidRDefault="00F2014D" w:rsidP="00AD6F60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D1B5" w14:textId="77777777" w:rsidR="00F2014D" w:rsidRDefault="00F2014D" w:rsidP="00AD6F60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E5DD0D" w14:textId="483CFA29" w:rsidR="00F2014D" w:rsidRDefault="00F2014D" w:rsidP="00AD6F60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18CE" w14:paraId="4507F0FE" w14:textId="77777777" w:rsidTr="00AD6F60">
        <w:tc>
          <w:tcPr>
            <w:tcW w:w="5228" w:type="dxa"/>
          </w:tcPr>
          <w:p w14:paraId="0C279D11" w14:textId="77777777" w:rsidR="004018CE" w:rsidRDefault="004018CE" w:rsidP="00F2014D">
            <w:pPr>
              <w:pStyle w:val="NoSpacing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75D9B226" w14:textId="4ADFEEE1" w:rsidR="00F2014D" w:rsidRPr="00F2014D" w:rsidRDefault="00F2014D" w:rsidP="00F2014D">
            <w:pPr>
              <w:pStyle w:val="NoSpacing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(Senior Officer)</w:t>
            </w:r>
          </w:p>
        </w:tc>
        <w:tc>
          <w:tcPr>
            <w:tcW w:w="5228" w:type="dxa"/>
          </w:tcPr>
          <w:p w14:paraId="3B945830" w14:textId="77777777" w:rsidR="004018CE" w:rsidRPr="00A95B72" w:rsidRDefault="004018CE" w:rsidP="00AD6F60">
            <w:pPr>
              <w:pStyle w:val="NoSpacing"/>
              <w:spacing w:before="240"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</w:p>
        </w:tc>
      </w:tr>
    </w:tbl>
    <w:p w14:paraId="20183FD8" w14:textId="5D5603A1" w:rsidR="004018CE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p w14:paraId="4298AAB5" w14:textId="77777777" w:rsidR="004018CE" w:rsidRPr="0056540A" w:rsidRDefault="004018CE" w:rsidP="00A95B72">
      <w:pPr>
        <w:pStyle w:val="NoSpacing"/>
        <w:rPr>
          <w:rFonts w:ascii="Arial" w:hAnsi="Arial" w:cs="Arial"/>
          <w:sz w:val="24"/>
          <w:szCs w:val="24"/>
        </w:rPr>
      </w:pPr>
    </w:p>
    <w:sectPr w:rsidR="004018CE" w:rsidRPr="0056540A" w:rsidSect="005E2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D48"/>
    <w:multiLevelType w:val="hybridMultilevel"/>
    <w:tmpl w:val="6DC81D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12B22"/>
    <w:multiLevelType w:val="hybridMultilevel"/>
    <w:tmpl w:val="FCBAF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662491">
    <w:abstractNumId w:val="1"/>
  </w:num>
  <w:num w:numId="2" w16cid:durableId="118058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D0"/>
    <w:rsid w:val="0001338A"/>
    <w:rsid w:val="00031E8F"/>
    <w:rsid w:val="000409B1"/>
    <w:rsid w:val="00095C59"/>
    <w:rsid w:val="000B4ABB"/>
    <w:rsid w:val="000D5E51"/>
    <w:rsid w:val="000E1D00"/>
    <w:rsid w:val="00107D41"/>
    <w:rsid w:val="0016048E"/>
    <w:rsid w:val="001825E8"/>
    <w:rsid w:val="001C5152"/>
    <w:rsid w:val="001C7257"/>
    <w:rsid w:val="001F08BD"/>
    <w:rsid w:val="002072FA"/>
    <w:rsid w:val="00221324"/>
    <w:rsid w:val="00243E08"/>
    <w:rsid w:val="002A1A0F"/>
    <w:rsid w:val="002C2E5E"/>
    <w:rsid w:val="002C4016"/>
    <w:rsid w:val="002D74C6"/>
    <w:rsid w:val="002E1080"/>
    <w:rsid w:val="002F2889"/>
    <w:rsid w:val="002F7079"/>
    <w:rsid w:val="003612CF"/>
    <w:rsid w:val="0036787D"/>
    <w:rsid w:val="00374DCC"/>
    <w:rsid w:val="003910C0"/>
    <w:rsid w:val="003A20A2"/>
    <w:rsid w:val="003A76B1"/>
    <w:rsid w:val="003D1AC3"/>
    <w:rsid w:val="004018CE"/>
    <w:rsid w:val="00402CF7"/>
    <w:rsid w:val="00406EC8"/>
    <w:rsid w:val="00450BEF"/>
    <w:rsid w:val="004A6FA1"/>
    <w:rsid w:val="004B4F5E"/>
    <w:rsid w:val="004E530C"/>
    <w:rsid w:val="004F2744"/>
    <w:rsid w:val="005200D8"/>
    <w:rsid w:val="0053653E"/>
    <w:rsid w:val="00536577"/>
    <w:rsid w:val="0056540A"/>
    <w:rsid w:val="00571589"/>
    <w:rsid w:val="0059334F"/>
    <w:rsid w:val="005B149D"/>
    <w:rsid w:val="005C1714"/>
    <w:rsid w:val="005C3D0C"/>
    <w:rsid w:val="005C533C"/>
    <w:rsid w:val="005D56A0"/>
    <w:rsid w:val="005E29D0"/>
    <w:rsid w:val="005E46AD"/>
    <w:rsid w:val="006178A4"/>
    <w:rsid w:val="006319E8"/>
    <w:rsid w:val="0065266C"/>
    <w:rsid w:val="00673033"/>
    <w:rsid w:val="0068172D"/>
    <w:rsid w:val="006903C8"/>
    <w:rsid w:val="006D0B0B"/>
    <w:rsid w:val="006F0198"/>
    <w:rsid w:val="00717AF4"/>
    <w:rsid w:val="00755D0D"/>
    <w:rsid w:val="007706C3"/>
    <w:rsid w:val="00783E89"/>
    <w:rsid w:val="007B1527"/>
    <w:rsid w:val="007C45E1"/>
    <w:rsid w:val="007F107A"/>
    <w:rsid w:val="007F5427"/>
    <w:rsid w:val="00800486"/>
    <w:rsid w:val="0081050C"/>
    <w:rsid w:val="0082214A"/>
    <w:rsid w:val="0082236E"/>
    <w:rsid w:val="008315DD"/>
    <w:rsid w:val="00862929"/>
    <w:rsid w:val="0087360B"/>
    <w:rsid w:val="008A4F57"/>
    <w:rsid w:val="008A75CA"/>
    <w:rsid w:val="008C3E92"/>
    <w:rsid w:val="008D25CF"/>
    <w:rsid w:val="008D47C2"/>
    <w:rsid w:val="008E3528"/>
    <w:rsid w:val="008F5094"/>
    <w:rsid w:val="00953492"/>
    <w:rsid w:val="00955D72"/>
    <w:rsid w:val="0097409B"/>
    <w:rsid w:val="009A4C6F"/>
    <w:rsid w:val="009B4D5C"/>
    <w:rsid w:val="009B5CCF"/>
    <w:rsid w:val="009C14C3"/>
    <w:rsid w:val="00A05264"/>
    <w:rsid w:val="00A15A99"/>
    <w:rsid w:val="00A30D48"/>
    <w:rsid w:val="00A43FFA"/>
    <w:rsid w:val="00A565FB"/>
    <w:rsid w:val="00A84F2C"/>
    <w:rsid w:val="00A95B72"/>
    <w:rsid w:val="00AA48A4"/>
    <w:rsid w:val="00AC193B"/>
    <w:rsid w:val="00AC6CA2"/>
    <w:rsid w:val="00AF433D"/>
    <w:rsid w:val="00B14163"/>
    <w:rsid w:val="00B17E2E"/>
    <w:rsid w:val="00B47725"/>
    <w:rsid w:val="00B573B1"/>
    <w:rsid w:val="00B666AD"/>
    <w:rsid w:val="00B868C7"/>
    <w:rsid w:val="00BD7344"/>
    <w:rsid w:val="00BD7D9F"/>
    <w:rsid w:val="00BF32D3"/>
    <w:rsid w:val="00C220CB"/>
    <w:rsid w:val="00C4212E"/>
    <w:rsid w:val="00C6160F"/>
    <w:rsid w:val="00C876B3"/>
    <w:rsid w:val="00CD5AC9"/>
    <w:rsid w:val="00D01070"/>
    <w:rsid w:val="00D2562E"/>
    <w:rsid w:val="00D3318C"/>
    <w:rsid w:val="00D34343"/>
    <w:rsid w:val="00D363D9"/>
    <w:rsid w:val="00D37AF3"/>
    <w:rsid w:val="00D45561"/>
    <w:rsid w:val="00D640CA"/>
    <w:rsid w:val="00D8494E"/>
    <w:rsid w:val="00D95607"/>
    <w:rsid w:val="00DA1665"/>
    <w:rsid w:val="00DA1843"/>
    <w:rsid w:val="00DA27BF"/>
    <w:rsid w:val="00DE491A"/>
    <w:rsid w:val="00E15086"/>
    <w:rsid w:val="00E57323"/>
    <w:rsid w:val="00E6055B"/>
    <w:rsid w:val="00E6179A"/>
    <w:rsid w:val="00E65757"/>
    <w:rsid w:val="00F06FB4"/>
    <w:rsid w:val="00F12FD1"/>
    <w:rsid w:val="00F2014D"/>
    <w:rsid w:val="00F27525"/>
    <w:rsid w:val="00F3270C"/>
    <w:rsid w:val="00F37979"/>
    <w:rsid w:val="00F532AF"/>
    <w:rsid w:val="00F61652"/>
    <w:rsid w:val="00F65E71"/>
    <w:rsid w:val="00F71122"/>
    <w:rsid w:val="00F72D2D"/>
    <w:rsid w:val="00F957E7"/>
    <w:rsid w:val="00FA2820"/>
    <w:rsid w:val="00FC5139"/>
    <w:rsid w:val="00FD38F5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EA9F"/>
  <w15:chartTrackingRefBased/>
  <w15:docId w15:val="{F9E63AD9-C9D7-4686-ADD0-B3337A9B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9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9D0"/>
    <w:pPr>
      <w:ind w:left="720"/>
      <w:contextualSpacing/>
    </w:pPr>
  </w:style>
  <w:style w:type="table" w:styleId="TableGrid">
    <w:name w:val="Table Grid"/>
    <w:basedOn w:val="TableNormal"/>
    <w:uiPriority w:val="39"/>
    <w:rsid w:val="00A9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0BEF"/>
    <w:pPr>
      <w:spacing w:after="0" w:line="240" w:lineRule="auto"/>
    </w:pPr>
  </w:style>
  <w:style w:type="paragraph" w:styleId="BodyText">
    <w:name w:val="Body Text"/>
    <w:link w:val="BodyTextChar"/>
    <w:semiHidden/>
    <w:unhideWhenUsed/>
    <w:rsid w:val="00A84F2C"/>
    <w:pPr>
      <w:suppressAutoHyphens/>
      <w:autoSpaceDN w:val="0"/>
      <w:spacing w:after="240" w:line="240" w:lineRule="auto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84F2C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cf9c0-9488-4ea9-93c2-0397a7097ef6">
      <Terms xmlns="http://schemas.microsoft.com/office/infopath/2007/PartnerControls"/>
    </lcf76f155ced4ddcb4097134ff3c332f>
    <TaxCatchAll xmlns="46dd616b-a015-4427-aea3-d170c55571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C5C9F8004F34EA426B3843301A47D" ma:contentTypeVersion="14" ma:contentTypeDescription="Create a new document." ma:contentTypeScope="" ma:versionID="7bb34febc21a45703be3e998ff9e07ea">
  <xsd:schema xmlns:xsd="http://www.w3.org/2001/XMLSchema" xmlns:xs="http://www.w3.org/2001/XMLSchema" xmlns:p="http://schemas.microsoft.com/office/2006/metadata/properties" xmlns:ns2="844cf9c0-9488-4ea9-93c2-0397a7097ef6" xmlns:ns3="46dd616b-a015-4427-aea3-d170c55571a4" targetNamespace="http://schemas.microsoft.com/office/2006/metadata/properties" ma:root="true" ma:fieldsID="cb671285f5fee8eba3e7a8fce8b920bc" ns2:_="" ns3:_="">
    <xsd:import namespace="844cf9c0-9488-4ea9-93c2-0397a7097ef6"/>
    <xsd:import namespace="46dd616b-a015-4427-aea3-d170c5557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cf9c0-9488-4ea9-93c2-0397a709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bed007-734a-441a-b070-4a1e566bf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616b-a015-4427-aea3-d170c555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5f991a1-1ea8-4f92-8a1e-f8c5476ff717}" ma:internalName="TaxCatchAll" ma:showField="CatchAllData" ma:web="46dd616b-a015-4427-aea3-d170c5557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3538F-9958-4D89-9F8A-BA2586F61667}">
  <ds:schemaRefs>
    <ds:schemaRef ds:uri="http://schemas.microsoft.com/office/2006/metadata/properties"/>
    <ds:schemaRef ds:uri="http://schemas.microsoft.com/office/infopath/2007/PartnerControls"/>
    <ds:schemaRef ds:uri="844cf9c0-9488-4ea9-93c2-0397a7097ef6"/>
    <ds:schemaRef ds:uri="46dd616b-a015-4427-aea3-d170c55571a4"/>
  </ds:schemaRefs>
</ds:datastoreItem>
</file>

<file path=customXml/itemProps2.xml><?xml version="1.0" encoding="utf-8"?>
<ds:datastoreItem xmlns:ds="http://schemas.openxmlformats.org/officeDocument/2006/customXml" ds:itemID="{8EBE02D5-866D-4660-AB6E-000477E68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cf9c0-9488-4ea9-93c2-0397a7097ef6"/>
    <ds:schemaRef ds:uri="46dd616b-a015-4427-aea3-d170c555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15FA0-8937-4ACD-ADB7-12A8192E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Surtees</dc:creator>
  <cp:keywords/>
  <dc:description/>
  <cp:lastModifiedBy>Karen Peacock</cp:lastModifiedBy>
  <cp:revision>2</cp:revision>
  <dcterms:created xsi:type="dcterms:W3CDTF">2024-06-25T10:39:00Z</dcterms:created>
  <dcterms:modified xsi:type="dcterms:W3CDTF">2024-06-25T10:39:00Z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0x010100129C5C9F8004F34EA426B3843301A47D</vt:lpwstr>
  </property>
  <property fmtid="{D5CDD505-2E9C-101B-9397-08002B2CF9AE}" pid="3" name="MediaServiceImageTags">
    <vt:lpwstr/>
  </property>
</Properties>
</file>